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157DD2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UWT delays launch of new law school</w:t>
      </w:r>
      <w:bookmarkEnd w:id="0"/>
    </w:p>
    <w:p w14:paraId="53889AE8" w14:textId="77777777" w:rsidR="008C6EAB" w:rsidRDefault="008C6EAB"/>
    <w:p w14:paraId="3AABAA46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 xml:space="preserve">Author: Derrick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Nunnallly</w:t>
      </w:r>
      <w:proofErr w:type="spellEnd"/>
    </w:p>
    <w:p w14:paraId="66B0076F" w14:textId="77777777" w:rsidR="008C6EAB" w:rsidRDefault="008C6EAB"/>
    <w:p w14:paraId="0A1A1C85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http://www.thenewstribune.com/news/local/article126537324.html</w:t>
        </w:r>
      </w:hyperlink>
    </w:p>
    <w:p w14:paraId="26C4E313" w14:textId="77777777" w:rsidR="008C6EAB" w:rsidRDefault="008C6EAB"/>
    <w:p w14:paraId="6A4811B0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>Date Published: January 13, 2017</w:t>
      </w:r>
    </w:p>
    <w:p w14:paraId="69DB7935" w14:textId="77777777" w:rsidR="008C6EAB" w:rsidRDefault="008C6EAB"/>
    <w:p w14:paraId="23C5D227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>Synopsis: Leaders at University of Washington Tacoma have postponed a proposal to create a law school, citing strong competition from existing schools for the region’s available law students. The university will focus its immediate plans on building unde</w:t>
      </w:r>
      <w:r>
        <w:rPr>
          <w:rFonts w:ascii="Times New Roman" w:eastAsia="Times New Roman" w:hAnsi="Times New Roman" w:cs="Times New Roman"/>
          <w:sz w:val="24"/>
          <w:szCs w:val="24"/>
        </w:rPr>
        <w:t>rgraduate pre-law programs</w:t>
      </w:r>
    </w:p>
    <w:p w14:paraId="771BEB38" w14:textId="77777777" w:rsidR="008C6EAB" w:rsidRDefault="008C6EAB"/>
    <w:p w14:paraId="051BC75F" w14:textId="77777777" w:rsidR="008C6EAB" w:rsidRDefault="00624943">
      <w:r>
        <w:rPr>
          <w:rFonts w:ascii="Times New Roman" w:eastAsia="Times New Roman" w:hAnsi="Times New Roman" w:cs="Times New Roman"/>
          <w:sz w:val="24"/>
          <w:szCs w:val="24"/>
        </w:rPr>
        <w:t xml:space="preserve">Talking Points: </w:t>
      </w:r>
    </w:p>
    <w:p w14:paraId="15BC3D17" w14:textId="77777777" w:rsidR="008C6EAB" w:rsidRDefault="0062494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move is the latest twist in a long-running debate over returning a law school to Tacoma, which has been without one since the University of Puget Sound sold its law school to Seattle University in 1993.</w:t>
      </w:r>
    </w:p>
    <w:p w14:paraId="718049F5" w14:textId="77777777" w:rsidR="008C6EAB" w:rsidRDefault="0062494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feasibility study was commissioned in early 2016 to gauge how UWT could succeed in building a law school that would be separately accredited from the one at the University of Washington’s Seattle campus. A civic campaign collected nearly $2.5 million in pl</w:t>
      </w:r>
      <w:r>
        <w:rPr>
          <w:rFonts w:ascii="Times New Roman" w:eastAsia="Times New Roman" w:hAnsi="Times New Roman" w:cs="Times New Roman"/>
          <w:sz w:val="24"/>
          <w:szCs w:val="24"/>
        </w:rPr>
        <w:t>edges toward starting a UWT law school.</w:t>
      </w:r>
    </w:p>
    <w:p w14:paraId="61A23B75" w14:textId="77777777" w:rsidR="008C6EAB" w:rsidRDefault="0062494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UWT Chancellor Mark Pagano cites a study showing: “There is demand in the future. We’re right now not to that point where it would be in the best interest of everybody to take that major step forward.”</w:t>
      </w:r>
    </w:p>
    <w:p w14:paraId="27CFD04C" w14:textId="77777777" w:rsidR="008C6EAB" w:rsidRDefault="0062494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feasibilit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study was commissioned in early 2016 to gauge how UWT could succeed in building a law school that would be separately accredited from the one at the University of Washington’s Seattle campus. It showed job availability for 69 new attorneys per year, and </w:t>
      </w:r>
      <w:r>
        <w:rPr>
          <w:rFonts w:ascii="Times New Roman" w:eastAsia="Times New Roman" w:hAnsi="Times New Roman" w:cs="Times New Roman"/>
          <w:sz w:val="24"/>
          <w:szCs w:val="24"/>
        </w:rPr>
        <w:t>a civic campaign collected nearly $2.5 million in pledges toward starting a UWT law school.</w:t>
      </w:r>
    </w:p>
    <w:p w14:paraId="6A76B073" w14:textId="77777777" w:rsidR="008C6EAB" w:rsidRDefault="0062494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wants to establish a pipeline of law students before it seeks state lawmakers’ help.</w:t>
      </w:r>
    </w:p>
    <w:p w14:paraId="665C187F" w14:textId="77777777" w:rsidR="008C6EAB" w:rsidRDefault="008C6EAB"/>
    <w:sectPr w:rsidR="008C6E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A09"/>
    <w:multiLevelType w:val="multilevel"/>
    <w:tmpl w:val="96E207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AB"/>
    <w:rsid w:val="00624943"/>
    <w:rsid w:val="008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BADD"/>
  <w15:docId w15:val="{E340C1E6-F2B9-4ED2-8274-34C5C2E1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newstribune.com/news/local/article1265373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Eugene, Jeremy R.</dc:creator>
  <cp:lastModifiedBy>Eugene, Jeremy R.</cp:lastModifiedBy>
  <cp:revision>2</cp:revision>
  <dcterms:created xsi:type="dcterms:W3CDTF">2017-02-14T17:40:00Z</dcterms:created>
  <dcterms:modified xsi:type="dcterms:W3CDTF">2017-02-14T17:40:00Z</dcterms:modified>
</cp:coreProperties>
</file>